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96675C">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4637AB" w:rsidRPr="004637AB">
        <w:rPr>
          <w:spacing w:val="-2"/>
        </w:rPr>
        <w:t xml:space="preserve">поставки </w:t>
      </w:r>
      <w:r w:rsidR="0096675C" w:rsidRPr="0096675C">
        <w:rPr>
          <w:spacing w:val="-2"/>
        </w:rPr>
        <w:t>арматуры линейной, для нужд АО «Россети Сибирь Тываэнерго»</w:t>
      </w:r>
      <w:r w:rsidR="0096675C">
        <w:rPr>
          <w:spacing w:val="-2"/>
        </w:rPr>
        <w:t xml:space="preserve"> </w:t>
      </w:r>
      <w:r w:rsidR="0096675C" w:rsidRPr="0096675C">
        <w:rPr>
          <w:spacing w:val="-2"/>
        </w:rPr>
        <w:t xml:space="preserve">№ 25.2-11/1.2-0009 </w:t>
      </w:r>
      <w:r>
        <w:rPr>
          <w:spacing w:val="-2"/>
        </w:rPr>
        <w:t>(далее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r w:rsidR="0096675C">
        <w:rPr>
          <w:bCs/>
        </w:rPr>
        <w:t>.</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A53464" w:rsidRDefault="004152BD">
      <w:pPr>
        <w:pStyle w:val="Default"/>
        <w:tabs>
          <w:tab w:val="left" w:pos="0"/>
        </w:tabs>
        <w:jc w:val="both"/>
        <w:rPr>
          <w:b/>
        </w:rPr>
      </w:pPr>
      <w:r w:rsidRPr="00A53464">
        <w:rPr>
          <w:b/>
          <w:bCs/>
        </w:rPr>
        <w:t xml:space="preserve">Лот № 1 </w:t>
      </w:r>
    </w:p>
    <w:p w:rsidR="00F40BEE" w:rsidRDefault="004152BD">
      <w:pPr>
        <w:pStyle w:val="Default"/>
        <w:tabs>
          <w:tab w:val="left" w:pos="0"/>
        </w:tabs>
        <w:jc w:val="both"/>
      </w:pPr>
      <w:r w:rsidRPr="004637AB">
        <w:t xml:space="preserve">Право на заключение договора </w:t>
      </w:r>
      <w:r w:rsidR="004637AB" w:rsidRPr="004637AB">
        <w:t xml:space="preserve">поставки арматуры </w:t>
      </w:r>
      <w:r w:rsidR="0096675C">
        <w:t>линейной</w:t>
      </w:r>
      <w:r w:rsidR="004637AB" w:rsidRPr="004637AB">
        <w:t>, для нужд АО «Россети Сибирь Тываэнерго».</w:t>
      </w:r>
    </w:p>
    <w:p w:rsidR="004637AB" w:rsidRDefault="004637AB">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A53464" w:rsidRDefault="00A53464">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A53464" w:rsidRDefault="004152BD">
      <w:pPr>
        <w:tabs>
          <w:tab w:val="left" w:pos="708"/>
        </w:tabs>
        <w:spacing w:before="60"/>
        <w:jc w:val="both"/>
        <w:rPr>
          <w:bCs/>
          <w:lang w:eastAsia="ar-SA"/>
        </w:rPr>
      </w:pPr>
      <w:r w:rsidRPr="00A53464">
        <w:rPr>
          <w:bCs/>
          <w:lang w:eastAsia="ar-SA"/>
        </w:rPr>
        <w:t>Начальная (максимальная) цена договора без учета НДС составляет</w:t>
      </w:r>
      <w:r w:rsidR="00A53464" w:rsidRPr="00A53464">
        <w:rPr>
          <w:bCs/>
          <w:lang w:eastAsia="ar-SA"/>
        </w:rPr>
        <w:t xml:space="preserve"> </w:t>
      </w:r>
      <w:r w:rsidR="0096675C" w:rsidRPr="0096675C">
        <w:rPr>
          <w:bCs/>
          <w:lang w:eastAsia="ar-SA"/>
        </w:rPr>
        <w:t>472</w:t>
      </w:r>
      <w:r w:rsidR="0096675C">
        <w:rPr>
          <w:bCs/>
          <w:lang w:eastAsia="ar-SA"/>
        </w:rPr>
        <w:t> </w:t>
      </w:r>
      <w:r w:rsidR="0096675C" w:rsidRPr="0096675C">
        <w:rPr>
          <w:bCs/>
          <w:lang w:eastAsia="ar-SA"/>
        </w:rPr>
        <w:t>887</w:t>
      </w:r>
      <w:r w:rsidR="0096675C">
        <w:rPr>
          <w:bCs/>
          <w:lang w:eastAsia="ar-SA"/>
        </w:rPr>
        <w:t xml:space="preserve"> (четыреста семьдесят две тысячи восемьсот восемьдесят семь) рублей </w:t>
      </w:r>
      <w:r w:rsidR="0096675C" w:rsidRPr="0096675C">
        <w:rPr>
          <w:bCs/>
          <w:lang w:eastAsia="ar-SA"/>
        </w:rPr>
        <w:t>25</w:t>
      </w:r>
      <w:r w:rsidR="0096675C">
        <w:rPr>
          <w:bCs/>
          <w:lang w:eastAsia="ar-SA"/>
        </w:rPr>
        <w:t xml:space="preserve"> </w:t>
      </w:r>
      <w:r w:rsidRPr="00A53464">
        <w:rPr>
          <w:bCs/>
          <w:lang w:eastAsia="ar-SA"/>
        </w:rPr>
        <w:t xml:space="preserve">копеек, кроме того НДС в размере </w:t>
      </w:r>
      <w:r w:rsidR="00A53464" w:rsidRPr="00A53464">
        <w:rPr>
          <w:bCs/>
          <w:lang w:eastAsia="ar-SA"/>
        </w:rPr>
        <w:t>20</w:t>
      </w:r>
      <w:r w:rsidRPr="00A53464">
        <w:rPr>
          <w:bCs/>
          <w:lang w:eastAsia="ar-SA"/>
        </w:rPr>
        <w:t xml:space="preserve"> %.</w:t>
      </w:r>
    </w:p>
    <w:p w:rsidR="00F40BEE" w:rsidRPr="00A53464"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A53464">
        <w:rPr>
          <w:bCs/>
          <w:lang w:eastAsia="ar-SA"/>
        </w:rPr>
        <w:t xml:space="preserve">Начальная (максимальная) цена договора с учетом НДС составляет </w:t>
      </w:r>
      <w:r w:rsidR="0096675C" w:rsidRPr="0096675C">
        <w:rPr>
          <w:bCs/>
          <w:lang w:eastAsia="ar-SA"/>
        </w:rPr>
        <w:t>567</w:t>
      </w:r>
      <w:r w:rsidR="0096675C">
        <w:rPr>
          <w:bCs/>
          <w:lang w:eastAsia="ar-SA"/>
        </w:rPr>
        <w:t> </w:t>
      </w:r>
      <w:r w:rsidR="0096675C" w:rsidRPr="0096675C">
        <w:rPr>
          <w:bCs/>
          <w:lang w:eastAsia="ar-SA"/>
        </w:rPr>
        <w:t>464</w:t>
      </w:r>
      <w:r w:rsidR="0096675C">
        <w:rPr>
          <w:bCs/>
          <w:lang w:eastAsia="ar-SA"/>
        </w:rPr>
        <w:t xml:space="preserve"> (пятьсот шестьдесят семь тысяч четыреста шестьдесят четыре) рубля </w:t>
      </w:r>
      <w:r w:rsidR="0096675C" w:rsidRPr="0096675C">
        <w:rPr>
          <w:bCs/>
          <w:lang w:eastAsia="ar-SA"/>
        </w:rPr>
        <w:t>70</w:t>
      </w:r>
      <w:r w:rsidR="00A53464" w:rsidRPr="00A53464">
        <w:rPr>
          <w:bCs/>
          <w:lang w:eastAsia="ar-SA"/>
        </w:rPr>
        <w:t xml:space="preserve"> </w:t>
      </w:r>
      <w:r w:rsidRPr="00A53464">
        <w:rPr>
          <w:bCs/>
          <w:lang w:eastAsia="ar-SA"/>
        </w:rPr>
        <w:t>копеек.</w:t>
      </w:r>
    </w:p>
    <w:p w:rsidR="00A53464" w:rsidRDefault="00A53464">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D741D4" w:rsidRPr="00C21B85" w:rsidRDefault="004152BD" w:rsidP="00D741D4">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D741D4" w:rsidRPr="00C21B85">
        <w:t>(далее – ЭП) https://corp.roseltorg.ru начиная с «</w:t>
      </w:r>
      <w:r w:rsidR="00D741D4" w:rsidRPr="00C21B85">
        <w:rPr>
          <w:u w:val="single"/>
        </w:rPr>
        <w:t>19</w:t>
      </w:r>
      <w:r w:rsidR="00D741D4" w:rsidRPr="00C21B85">
        <w:t>» мая 2025 года.</w:t>
      </w:r>
      <w:r w:rsidR="00D741D4" w:rsidRPr="00C21B85">
        <w:rPr>
          <w:i/>
        </w:rPr>
        <w:t xml:space="preserve"> </w:t>
      </w:r>
    </w:p>
    <w:p w:rsidR="00D741D4" w:rsidRPr="00C21B85" w:rsidRDefault="00D741D4" w:rsidP="00D741D4">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D741D4" w:rsidRPr="00C21B85" w:rsidRDefault="00D741D4" w:rsidP="00D741D4">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D741D4" w:rsidRPr="00C21B85" w:rsidRDefault="00D741D4" w:rsidP="00D741D4">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D741D4" w:rsidRPr="00C21B85" w:rsidRDefault="00D741D4" w:rsidP="00D741D4">
      <w:pPr>
        <w:pStyle w:val="Default"/>
        <w:tabs>
          <w:tab w:val="left" w:pos="0"/>
        </w:tabs>
        <w:jc w:val="both"/>
      </w:pPr>
    </w:p>
    <w:p w:rsidR="00D741D4" w:rsidRPr="00C21B85" w:rsidRDefault="00D741D4" w:rsidP="00D741D4">
      <w:pPr>
        <w:pStyle w:val="Default"/>
        <w:tabs>
          <w:tab w:val="left" w:pos="0"/>
        </w:tabs>
        <w:jc w:val="both"/>
      </w:pPr>
      <w:r w:rsidRPr="00C21B85">
        <w:t xml:space="preserve">Дата и время начала отбора предложений: </w:t>
      </w:r>
    </w:p>
    <w:p w:rsidR="00D741D4" w:rsidRPr="00C21B85" w:rsidRDefault="00D741D4" w:rsidP="00D741D4">
      <w:pPr>
        <w:pStyle w:val="Default"/>
        <w:tabs>
          <w:tab w:val="left" w:pos="0"/>
        </w:tabs>
        <w:jc w:val="both"/>
      </w:pPr>
      <w:r w:rsidRPr="00C21B85">
        <w:t>«19» мая 2025 года 09:00 (время московское)</w:t>
      </w:r>
    </w:p>
    <w:p w:rsidR="00D741D4" w:rsidRPr="00C21B85" w:rsidRDefault="00D741D4" w:rsidP="00D741D4">
      <w:pPr>
        <w:pStyle w:val="Default"/>
        <w:tabs>
          <w:tab w:val="left" w:pos="0"/>
        </w:tabs>
        <w:jc w:val="both"/>
      </w:pPr>
    </w:p>
    <w:p w:rsidR="00D741D4" w:rsidRPr="00C21B85" w:rsidRDefault="00D741D4" w:rsidP="00D741D4">
      <w:pPr>
        <w:pStyle w:val="Default"/>
        <w:tabs>
          <w:tab w:val="left" w:pos="0"/>
        </w:tabs>
        <w:jc w:val="both"/>
      </w:pPr>
      <w:r w:rsidRPr="00C21B85">
        <w:t>Дата и время окончания отбора предложений:</w:t>
      </w:r>
    </w:p>
    <w:p w:rsidR="00D741D4" w:rsidRPr="00C21B85" w:rsidRDefault="00D741D4" w:rsidP="00D741D4">
      <w:pPr>
        <w:pStyle w:val="Default"/>
        <w:tabs>
          <w:tab w:val="left" w:pos="0"/>
        </w:tabs>
        <w:jc w:val="both"/>
      </w:pPr>
      <w:r w:rsidRPr="00C21B85">
        <w:t>«21» мая 2025 года 09:00 (время московское)</w:t>
      </w:r>
    </w:p>
    <w:p w:rsidR="00D741D4" w:rsidRPr="00C21B85" w:rsidRDefault="00D741D4" w:rsidP="00D741D4">
      <w:pPr>
        <w:pStyle w:val="Default"/>
        <w:tabs>
          <w:tab w:val="left" w:pos="0"/>
        </w:tabs>
        <w:jc w:val="both"/>
      </w:pPr>
    </w:p>
    <w:p w:rsidR="00D741D4" w:rsidRDefault="00D741D4" w:rsidP="00D741D4">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D741D4">
      <w:pPr>
        <w:tabs>
          <w:tab w:val="left" w:pos="0"/>
          <w:tab w:val="left" w:pos="851"/>
          <w:tab w:val="left" w:pos="1134"/>
        </w:tabs>
        <w:spacing w:after="120"/>
        <w:jc w:val="both"/>
      </w:pPr>
      <w:bookmarkStart w:id="0" w:name="_GoBack"/>
      <w:bookmarkEnd w:id="0"/>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A53464" w:rsidRDefault="004152BD">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A53464">
        <w:rPr>
          <w:b/>
        </w:rPr>
        <w:t>Интернет»</w:t>
      </w:r>
      <w:r w:rsidRPr="00A53464">
        <w:t xml:space="preserve"> </w:t>
      </w:r>
    </w:p>
    <w:p w:rsidR="00F40BEE" w:rsidRDefault="004152BD">
      <w:pPr>
        <w:pStyle w:val="Default"/>
        <w:tabs>
          <w:tab w:val="left" w:pos="0"/>
        </w:tabs>
        <w:spacing w:after="120"/>
        <w:jc w:val="both"/>
      </w:pPr>
      <w:r w:rsidRPr="00A53464">
        <w:lastRenderedPageBreak/>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F40BEE" w:rsidRPr="00144080" w:rsidRDefault="004152BD">
      <w:pPr>
        <w:jc w:val="both"/>
      </w:pPr>
      <w:r w:rsidRPr="00144080">
        <w:t>Не установлено, за исключением случаев, указанных в п. 3.11 извещения о проведении закупки.</w:t>
      </w:r>
    </w:p>
    <w:p w:rsidR="00F40BEE" w:rsidRPr="00144080" w:rsidRDefault="004152BD">
      <w:pPr>
        <w:jc w:val="both"/>
      </w:pPr>
      <w:r w:rsidRPr="00144080">
        <w:t>Размер обеспечения – установлен п. 3.11 извещения о проведении закупки.</w:t>
      </w:r>
    </w:p>
    <w:p w:rsidR="00F40BEE" w:rsidRPr="00144080" w:rsidRDefault="004152BD">
      <w:pPr>
        <w:jc w:val="both"/>
      </w:pPr>
      <w:r w:rsidRPr="00144080">
        <w:rPr>
          <w:iCs/>
        </w:rPr>
        <w:t>Порядок предоставления обеспечения</w:t>
      </w:r>
      <w:r w:rsidRPr="00144080">
        <w:t xml:space="preserve"> установлен в настоящем извещении о проведении закупки и разделе 6 «ПРОЕКТ ДОГОВОРА».</w:t>
      </w:r>
    </w:p>
    <w:p w:rsidR="00F40BEE" w:rsidRPr="00144080" w:rsidRDefault="004152BD">
      <w:pPr>
        <w:jc w:val="both"/>
      </w:pPr>
      <w:r w:rsidRPr="00144080">
        <w:t>Основное обязательство, исполнение которого обеспечивается – исполнение договора.</w:t>
      </w:r>
    </w:p>
    <w:p w:rsidR="00F40BEE" w:rsidRPr="00144080" w:rsidRDefault="004152BD">
      <w:pPr>
        <w:jc w:val="both"/>
      </w:pPr>
      <w:r w:rsidRPr="00144080">
        <w:t>Срок исполнения – установлен в разделе 6 «ПРОЕКТ ДОГОВОРА».</w:t>
      </w:r>
    </w:p>
    <w:p w:rsidR="00F40BEE" w:rsidRPr="00144080" w:rsidRDefault="004152BD" w:rsidP="00144080">
      <w:pPr>
        <w:jc w:val="both"/>
      </w:pPr>
      <w:r w:rsidRPr="00144080">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lastRenderedPageBreak/>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w:t>
      </w:r>
      <w:r>
        <w:rPr>
          <w:b/>
        </w:rPr>
        <w:lastRenderedPageBreak/>
        <w:t xml:space="preserve">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w:t>
            </w:r>
            <w:r>
              <w:rPr>
                <w:rFonts w:eastAsia="Arial Unicode MS"/>
                <w:sz w:val="20"/>
                <w:szCs w:val="20"/>
              </w:rPr>
              <w:lastRenderedPageBreak/>
              <w:t>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lastRenderedPageBreak/>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trPr>
          <w:trHeight w:val="430"/>
        </w:trPr>
        <w:tc>
          <w:tcPr>
            <w:tcW w:w="264" w:type="pct"/>
          </w:tcPr>
          <w:p w:rsidR="00F40BEE" w:rsidRPr="00A53464" w:rsidRDefault="00F40BEE" w:rsidP="00280794">
            <w:pPr>
              <w:widowControl w:val="0"/>
              <w:numPr>
                <w:ilvl w:val="0"/>
                <w:numId w:val="12"/>
              </w:numPr>
              <w:spacing w:after="200"/>
              <w:ind w:left="113" w:right="34" w:firstLine="0"/>
              <w:rPr>
                <w:sz w:val="20"/>
                <w:szCs w:val="20"/>
              </w:rPr>
            </w:pPr>
          </w:p>
        </w:tc>
        <w:tc>
          <w:tcPr>
            <w:tcW w:w="1927" w:type="pct"/>
          </w:tcPr>
          <w:p w:rsidR="00F40BEE" w:rsidRPr="00A53464" w:rsidRDefault="004152BD">
            <w:pPr>
              <w:widowControl w:val="0"/>
              <w:ind w:right="34"/>
              <w:rPr>
                <w:rFonts w:eastAsia="Calibri"/>
                <w:sz w:val="20"/>
                <w:szCs w:val="20"/>
              </w:rPr>
            </w:pPr>
            <w:r w:rsidRPr="00A53464">
              <w:rPr>
                <w:rFonts w:eastAsia="Calibri"/>
                <w:b/>
                <w:bCs/>
                <w:sz w:val="20"/>
                <w:szCs w:val="20"/>
                <w:u w:val="single"/>
              </w:rPr>
              <w:t>Ограничение</w:t>
            </w:r>
            <w:r w:rsidRPr="00A53464">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40BEE" w:rsidRPr="00A53464" w:rsidRDefault="004152BD">
            <w:pPr>
              <w:widowControl w:val="0"/>
              <w:ind w:right="34"/>
              <w:rPr>
                <w:rFonts w:eastAsia="Calibri"/>
                <w:sz w:val="20"/>
                <w:szCs w:val="20"/>
              </w:rPr>
            </w:pPr>
            <w:r w:rsidRPr="00A53464">
              <w:rPr>
                <w:rFonts w:eastAsia="Calibri"/>
                <w:sz w:val="20"/>
                <w:szCs w:val="20"/>
              </w:rPr>
              <w:t xml:space="preserve">Информация о товарах, на которые распространяется </w:t>
            </w:r>
            <w:r w:rsidRPr="00A53464">
              <w:rPr>
                <w:rFonts w:eastAsia="Calibri"/>
                <w:b/>
                <w:bCs/>
                <w:sz w:val="20"/>
                <w:szCs w:val="20"/>
                <w:u w:val="single"/>
              </w:rPr>
              <w:t>ограничение</w:t>
            </w:r>
            <w:r w:rsidRPr="00A53464">
              <w:rPr>
                <w:rFonts w:eastAsia="Calibri"/>
                <w:sz w:val="20"/>
                <w:szCs w:val="20"/>
              </w:rPr>
              <w:t>, содержится в составе раздела 7 «ТЕХНИЧЕСКАЯ ЧАСТЬ».</w:t>
            </w:r>
          </w:p>
          <w:p w:rsidR="00F40BEE" w:rsidRPr="00A53464" w:rsidRDefault="004152BD" w:rsidP="00A53464">
            <w:pPr>
              <w:widowControl w:val="0"/>
              <w:ind w:right="34"/>
              <w:rPr>
                <w:i/>
                <w:iCs/>
                <w:sz w:val="20"/>
                <w:szCs w:val="20"/>
              </w:rPr>
            </w:pPr>
            <w:r w:rsidRPr="00A53464">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sidRPr="00A53464">
              <w:rPr>
                <w:rFonts w:eastAsia="Calibri"/>
                <w:b/>
                <w:bCs/>
                <w:sz w:val="20"/>
                <w:szCs w:val="20"/>
                <w:u w:val="single"/>
              </w:rPr>
              <w:t>ограничение</w:t>
            </w:r>
            <w:r w:rsidRPr="00A53464">
              <w:rPr>
                <w:rFonts w:eastAsia="Calibri"/>
                <w:sz w:val="20"/>
                <w:szCs w:val="20"/>
              </w:rPr>
              <w:t xml:space="preserve">, </w:t>
            </w:r>
            <w:r w:rsidRPr="00A53464">
              <w:rPr>
                <w:rFonts w:eastAsia="Calibri"/>
                <w:b/>
                <w:bCs/>
                <w:sz w:val="20"/>
                <w:szCs w:val="20"/>
              </w:rPr>
              <w:t>заявка такого участника подлежит отклонению в случае,</w:t>
            </w:r>
            <w:r w:rsidRPr="00A53464">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sidRPr="00A53464">
              <w:rPr>
                <w:rFonts w:eastAsia="Calibri"/>
                <w:sz w:val="20"/>
                <w:szCs w:val="20"/>
                <w:u w:val="single"/>
              </w:rPr>
              <w:t>содержащие предложения о поставке товара российского происхождения</w:t>
            </w:r>
            <w:r w:rsidRPr="00A53464">
              <w:rPr>
                <w:rFonts w:eastAsia="Calibri"/>
                <w:sz w:val="20"/>
                <w:szCs w:val="20"/>
              </w:rPr>
              <w:t>.</w:t>
            </w:r>
          </w:p>
        </w:tc>
        <w:tc>
          <w:tcPr>
            <w:tcW w:w="2809" w:type="pct"/>
          </w:tcPr>
          <w:p w:rsidR="00F40BEE" w:rsidRPr="00A53464" w:rsidRDefault="004152BD">
            <w:pPr>
              <w:widowControl w:val="0"/>
              <w:ind w:right="34"/>
              <w:rPr>
                <w:sz w:val="20"/>
                <w:szCs w:val="20"/>
              </w:rPr>
            </w:pPr>
            <w:r w:rsidRPr="00A53464">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w:t>
            </w:r>
            <w:r>
              <w:rPr>
                <w:rFonts w:eastAsia="Calibri"/>
                <w:sz w:val="20"/>
                <w:szCs w:val="20"/>
              </w:rPr>
              <w:lastRenderedPageBreak/>
              <w:t xml:space="preserve">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lastRenderedPageBreak/>
              <w:t xml:space="preserve">Наличие заключения аттестационной комиссии ПАО «Россети», подтверждающего возможность применения </w:t>
            </w:r>
            <w:r>
              <w:rPr>
                <w:rFonts w:eastAsia="Calibri"/>
                <w:sz w:val="20"/>
                <w:szCs w:val="20"/>
              </w:rPr>
              <w:lastRenderedPageBreak/>
              <w:t>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w:t>
      </w:r>
      <w:r>
        <w:lastRenderedPageBreak/>
        <w:t>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 xml:space="preserve">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w:t>
      </w:r>
      <w:r>
        <w:lastRenderedPageBreak/>
        <w:t>(соисполнителя)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 xml:space="preserve">включая все </w:t>
      </w:r>
      <w:r w:rsidRPr="00280794">
        <w:rPr>
          <w:rFonts w:ascii="Times New Roman" w:hAnsi="Times New Roman"/>
          <w:color w:val="000000"/>
          <w:sz w:val="24"/>
          <w:szCs w:val="24"/>
          <w:u w:val="single"/>
          <w:lang w:val="ru-RU"/>
        </w:rPr>
        <w:lastRenderedPageBreak/>
        <w:t>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lastRenderedPageBreak/>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xml:space="preserve">, и в отношении данной кредитной организации не должно </w:t>
      </w:r>
      <w:r>
        <w:rPr>
          <w:bCs/>
        </w:rPr>
        <w:lastRenderedPageBreak/>
        <w:t>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lastRenderedPageBreak/>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w:t>
      </w:r>
      <w:r>
        <w:rPr>
          <w:bCs/>
        </w:rPr>
        <w:lastRenderedPageBreak/>
        <w:t xml:space="preserve">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 xml:space="preserve">Для целей оценки </w:t>
      </w:r>
      <w:r>
        <w:rPr>
          <w:b/>
        </w:rPr>
        <w:lastRenderedPageBreak/>
        <w:t>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w:t>
      </w:r>
      <w:r>
        <w:lastRenderedPageBreak/>
        <w:t>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lastRenderedPageBreak/>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lastRenderedPageBreak/>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D741D4">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D741D4">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7AB" w:rsidRDefault="004637AB">
      <w:r>
        <w:separator/>
      </w:r>
    </w:p>
  </w:endnote>
  <w:endnote w:type="continuationSeparator" w:id="0">
    <w:p w:rsidR="004637AB" w:rsidRDefault="004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637AB" w:rsidRDefault="004637A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D741D4">
      <w:rPr>
        <w:rStyle w:val="aff7"/>
        <w:noProof/>
      </w:rPr>
      <w:t>9</w:t>
    </w:r>
    <w:r>
      <w:rPr>
        <w:rStyle w:val="aff7"/>
      </w:rPr>
      <w:fldChar w:fldCharType="end"/>
    </w:r>
  </w:p>
  <w:p w:rsidR="004637AB" w:rsidRDefault="004637A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D741D4">
      <w:rPr>
        <w:rStyle w:val="aff7"/>
        <w:noProof/>
      </w:rPr>
      <w:t>21</w:t>
    </w:r>
    <w:r>
      <w:rPr>
        <w:rStyle w:val="aff7"/>
      </w:rPr>
      <w:fldChar w:fldCharType="end"/>
    </w:r>
  </w:p>
  <w:p w:rsidR="004637AB" w:rsidRDefault="004637A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jc w:val="right"/>
    </w:pPr>
    <w:r>
      <w:fldChar w:fldCharType="begin"/>
    </w:r>
    <w:r>
      <w:instrText>PAGE   \* MERGEFORMAT</w:instrText>
    </w:r>
    <w:r>
      <w:fldChar w:fldCharType="separate"/>
    </w:r>
    <w:r w:rsidR="00D741D4">
      <w:rPr>
        <w:noProof/>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7AB" w:rsidRDefault="004637AB">
      <w:r>
        <w:separator/>
      </w:r>
    </w:p>
  </w:footnote>
  <w:footnote w:type="continuationSeparator" w:id="0">
    <w:p w:rsidR="004637AB" w:rsidRDefault="004637AB">
      <w:r>
        <w:continuationSeparator/>
      </w:r>
    </w:p>
  </w:footnote>
  <w:footnote w:id="1">
    <w:p w:rsidR="004637AB" w:rsidRDefault="004637A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637AB" w:rsidRDefault="004637A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637AB" w:rsidRDefault="004637A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637AB" w:rsidRDefault="004637A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637AB" w:rsidRDefault="004637AB">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637AB" w:rsidRDefault="004637AB">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637AB" w:rsidRDefault="004637AB">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144080"/>
    <w:rsid w:val="00280794"/>
    <w:rsid w:val="003956BC"/>
    <w:rsid w:val="004152BD"/>
    <w:rsid w:val="004637AB"/>
    <w:rsid w:val="00485A4B"/>
    <w:rsid w:val="0053743F"/>
    <w:rsid w:val="006911E3"/>
    <w:rsid w:val="00843D19"/>
    <w:rsid w:val="0096675C"/>
    <w:rsid w:val="00A53464"/>
    <w:rsid w:val="00C544C9"/>
    <w:rsid w:val="00D741D4"/>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48</Pages>
  <Words>19459</Words>
  <Characters>110917</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569</cp:revision>
  <dcterms:created xsi:type="dcterms:W3CDTF">2019-09-12T08:30:00Z</dcterms:created>
  <dcterms:modified xsi:type="dcterms:W3CDTF">2025-05-15T03:52:00Z</dcterms:modified>
  <cp:version>1048576</cp:version>
</cp:coreProperties>
</file>